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5584" w:rsidTr="006E5584">
        <w:tc>
          <w:tcPr>
            <w:tcW w:w="3116" w:type="dxa"/>
          </w:tcPr>
          <w:p w:rsidR="006E5584" w:rsidRDefault="006E5584">
            <w:pPr>
              <w:rPr>
                <w:b/>
              </w:rPr>
            </w:pPr>
            <w:r>
              <w:rPr>
                <w:b/>
              </w:rPr>
              <w:t>Presenter Name, Credentials</w:t>
            </w:r>
          </w:p>
        </w:tc>
        <w:tc>
          <w:tcPr>
            <w:tcW w:w="3117" w:type="dxa"/>
          </w:tcPr>
          <w:p w:rsidR="006E5584" w:rsidRDefault="006E5584">
            <w:pPr>
              <w:rPr>
                <w:b/>
              </w:rPr>
            </w:pPr>
            <w:r>
              <w:rPr>
                <w:b/>
              </w:rPr>
              <w:t>Job Title and Organization</w:t>
            </w:r>
          </w:p>
        </w:tc>
        <w:tc>
          <w:tcPr>
            <w:tcW w:w="3117" w:type="dxa"/>
          </w:tcPr>
          <w:p w:rsidR="006E5584" w:rsidRDefault="006E5584" w:rsidP="006E5584">
            <w:pPr>
              <w:rPr>
                <w:b/>
              </w:rPr>
            </w:pPr>
            <w:r>
              <w:rPr>
                <w:b/>
              </w:rPr>
              <w:t xml:space="preserve">Contact Info   </w:t>
            </w:r>
            <w:r w:rsidRPr="006E5584">
              <w:rPr>
                <w:i/>
              </w:rPr>
              <w:t>phone &amp; email</w:t>
            </w:r>
          </w:p>
        </w:tc>
      </w:tr>
      <w:tr w:rsidR="006E5584" w:rsidTr="006E5584">
        <w:tc>
          <w:tcPr>
            <w:tcW w:w="3116" w:type="dxa"/>
          </w:tcPr>
          <w:p w:rsidR="006E5584" w:rsidRPr="006E5584" w:rsidRDefault="006E5584">
            <w:pPr>
              <w:rPr>
                <w:sz w:val="20"/>
              </w:rPr>
            </w:pPr>
          </w:p>
          <w:p w:rsidR="006E5584" w:rsidRPr="006E5584" w:rsidRDefault="006E5584">
            <w:pPr>
              <w:rPr>
                <w:sz w:val="20"/>
              </w:rPr>
            </w:pPr>
          </w:p>
        </w:tc>
        <w:tc>
          <w:tcPr>
            <w:tcW w:w="3117" w:type="dxa"/>
          </w:tcPr>
          <w:p w:rsidR="006E5584" w:rsidRPr="006E5584" w:rsidRDefault="006E5584">
            <w:pPr>
              <w:rPr>
                <w:sz w:val="20"/>
              </w:rPr>
            </w:pPr>
          </w:p>
        </w:tc>
        <w:tc>
          <w:tcPr>
            <w:tcW w:w="3117" w:type="dxa"/>
          </w:tcPr>
          <w:p w:rsidR="006E5584" w:rsidRPr="006E5584" w:rsidRDefault="006E5584">
            <w:pPr>
              <w:rPr>
                <w:sz w:val="20"/>
              </w:rPr>
            </w:pPr>
          </w:p>
        </w:tc>
      </w:tr>
      <w:tr w:rsidR="006E5584" w:rsidTr="006E5584">
        <w:tc>
          <w:tcPr>
            <w:tcW w:w="3116" w:type="dxa"/>
          </w:tcPr>
          <w:p w:rsidR="006E5584" w:rsidRPr="006E5584" w:rsidRDefault="006E5584">
            <w:pPr>
              <w:rPr>
                <w:sz w:val="20"/>
              </w:rPr>
            </w:pPr>
          </w:p>
          <w:p w:rsidR="006E5584" w:rsidRPr="006E5584" w:rsidRDefault="006E5584">
            <w:pPr>
              <w:rPr>
                <w:sz w:val="20"/>
              </w:rPr>
            </w:pPr>
          </w:p>
        </w:tc>
        <w:tc>
          <w:tcPr>
            <w:tcW w:w="3117" w:type="dxa"/>
          </w:tcPr>
          <w:p w:rsidR="006E5584" w:rsidRPr="006E5584" w:rsidRDefault="006E5584">
            <w:pPr>
              <w:rPr>
                <w:sz w:val="20"/>
              </w:rPr>
            </w:pPr>
          </w:p>
        </w:tc>
        <w:tc>
          <w:tcPr>
            <w:tcW w:w="3117" w:type="dxa"/>
          </w:tcPr>
          <w:p w:rsidR="006E5584" w:rsidRPr="006E5584" w:rsidRDefault="006E5584">
            <w:pPr>
              <w:rPr>
                <w:sz w:val="20"/>
              </w:rPr>
            </w:pPr>
          </w:p>
        </w:tc>
      </w:tr>
      <w:tr w:rsidR="006E5584" w:rsidTr="006E5584">
        <w:tc>
          <w:tcPr>
            <w:tcW w:w="3116" w:type="dxa"/>
          </w:tcPr>
          <w:p w:rsidR="006E5584" w:rsidRPr="006E5584" w:rsidRDefault="006E5584">
            <w:pPr>
              <w:rPr>
                <w:sz w:val="20"/>
              </w:rPr>
            </w:pPr>
          </w:p>
          <w:p w:rsidR="006E5584" w:rsidRPr="006E5584" w:rsidRDefault="006E5584">
            <w:pPr>
              <w:rPr>
                <w:sz w:val="20"/>
              </w:rPr>
            </w:pPr>
          </w:p>
        </w:tc>
        <w:tc>
          <w:tcPr>
            <w:tcW w:w="3117" w:type="dxa"/>
          </w:tcPr>
          <w:p w:rsidR="006E5584" w:rsidRPr="006E5584" w:rsidRDefault="006E5584">
            <w:pPr>
              <w:rPr>
                <w:sz w:val="20"/>
              </w:rPr>
            </w:pPr>
          </w:p>
        </w:tc>
        <w:tc>
          <w:tcPr>
            <w:tcW w:w="3117" w:type="dxa"/>
          </w:tcPr>
          <w:p w:rsidR="006E5584" w:rsidRPr="006E5584" w:rsidRDefault="006E5584">
            <w:pPr>
              <w:rPr>
                <w:sz w:val="20"/>
              </w:rPr>
            </w:pPr>
          </w:p>
        </w:tc>
      </w:tr>
    </w:tbl>
    <w:p w:rsidR="006E5584" w:rsidRDefault="006E5584">
      <w:pPr>
        <w:rPr>
          <w:b/>
        </w:rPr>
      </w:pPr>
    </w:p>
    <w:p w:rsidR="00DA3112" w:rsidRPr="008150CC" w:rsidRDefault="00DA3112">
      <w:r w:rsidRPr="008150CC">
        <w:rPr>
          <w:b/>
        </w:rPr>
        <w:t xml:space="preserve">Brief </w:t>
      </w:r>
      <w:r w:rsidR="009F54EB" w:rsidRPr="008150CC">
        <w:rPr>
          <w:b/>
        </w:rPr>
        <w:t>b</w:t>
      </w:r>
      <w:r w:rsidRPr="008150CC">
        <w:rPr>
          <w:b/>
        </w:rPr>
        <w:t>io</w:t>
      </w:r>
      <w:r w:rsidR="006E5584">
        <w:rPr>
          <w:b/>
        </w:rPr>
        <w:t xml:space="preserve"> for each presenter</w:t>
      </w:r>
      <w:r w:rsidRPr="008150CC">
        <w:rPr>
          <w:b/>
        </w:rPr>
        <w:t xml:space="preserve"> </w:t>
      </w:r>
      <w:r w:rsidRPr="008150CC">
        <w:rPr>
          <w:b/>
          <w:i/>
          <w:sz w:val="18"/>
          <w:szCs w:val="18"/>
        </w:rPr>
        <w:t>(150 word limit</w:t>
      </w:r>
      <w:r w:rsidR="006E5584">
        <w:rPr>
          <w:b/>
          <w:i/>
          <w:sz w:val="18"/>
          <w:szCs w:val="18"/>
        </w:rPr>
        <w:t xml:space="preserve"> for each bio</w:t>
      </w:r>
      <w:r w:rsidRPr="008150CC">
        <w:rPr>
          <w:b/>
          <w:i/>
          <w:sz w:val="18"/>
          <w:szCs w:val="18"/>
        </w:rPr>
        <w:t>)</w:t>
      </w:r>
      <w:r w:rsidRPr="008150CC">
        <w:rPr>
          <w:b/>
        </w:rPr>
        <w:t>:</w:t>
      </w:r>
      <w:r w:rsidR="008150CC">
        <w:rPr>
          <w:b/>
        </w:rPr>
        <w:t xml:space="preserve"> </w:t>
      </w:r>
    </w:p>
    <w:p w:rsidR="00DA3112" w:rsidRDefault="00DA3112"/>
    <w:p w:rsidR="00DA3112" w:rsidRDefault="00DA3112"/>
    <w:p w:rsidR="00DA3112" w:rsidRDefault="00DA3112"/>
    <w:p w:rsidR="00DA3112" w:rsidRDefault="00DA3112"/>
    <w:p w:rsidR="00DA3112" w:rsidRPr="00231E08" w:rsidRDefault="009F54EB">
      <w:r w:rsidRPr="008150CC">
        <w:rPr>
          <w:b/>
        </w:rPr>
        <w:t>Topic of y</w:t>
      </w:r>
      <w:r w:rsidR="00DA3112" w:rsidRPr="008150CC">
        <w:rPr>
          <w:b/>
        </w:rPr>
        <w:t xml:space="preserve">our </w:t>
      </w:r>
      <w:r w:rsidRPr="008150CC">
        <w:rPr>
          <w:b/>
        </w:rPr>
        <w:t>p</w:t>
      </w:r>
      <w:r w:rsidR="00DA3112" w:rsidRPr="008150CC">
        <w:rPr>
          <w:b/>
        </w:rPr>
        <w:t>resentation:</w:t>
      </w:r>
      <w:r w:rsidR="00231E08">
        <w:rPr>
          <w:b/>
        </w:rPr>
        <w:t xml:space="preserve"> </w:t>
      </w:r>
    </w:p>
    <w:p w:rsidR="007C52C8" w:rsidRDefault="007C52C8">
      <w:pPr>
        <w:rPr>
          <w:b/>
        </w:rPr>
      </w:pPr>
    </w:p>
    <w:p w:rsidR="00DA3112" w:rsidRDefault="009F54EB">
      <w:pPr>
        <w:rPr>
          <w:i/>
          <w:sz w:val="18"/>
          <w:szCs w:val="18"/>
        </w:rPr>
      </w:pPr>
      <w:bookmarkStart w:id="0" w:name="_GoBack"/>
      <w:bookmarkEnd w:id="0"/>
      <w:r w:rsidRPr="008150CC">
        <w:rPr>
          <w:b/>
        </w:rPr>
        <w:t>Presentation t</w:t>
      </w:r>
      <w:r w:rsidR="00DA3112" w:rsidRPr="008150CC">
        <w:rPr>
          <w:b/>
        </w:rPr>
        <w:t>itle</w:t>
      </w:r>
      <w:r w:rsidR="00B64742">
        <w:rPr>
          <w:b/>
        </w:rPr>
        <w:t>:</w:t>
      </w:r>
      <w:r w:rsidR="00DA3112">
        <w:t xml:space="preserve"> </w:t>
      </w:r>
      <w:r w:rsidR="00DA3112" w:rsidRPr="00DA3112">
        <w:rPr>
          <w:i/>
          <w:sz w:val="18"/>
          <w:szCs w:val="18"/>
        </w:rPr>
        <w:t>(something “catchy” and appealing for marketing purposes)</w:t>
      </w:r>
    </w:p>
    <w:p w:rsidR="007C52C8" w:rsidRDefault="007C52C8">
      <w:pPr>
        <w:rPr>
          <w:i/>
          <w:sz w:val="18"/>
          <w:szCs w:val="18"/>
        </w:rPr>
      </w:pPr>
    </w:p>
    <w:p w:rsidR="007C52C8" w:rsidRDefault="007C52C8">
      <w:r w:rsidRPr="007C52C8">
        <w:rPr>
          <w:b/>
        </w:rPr>
        <w:t>Date of your NYSPHA-hosted webinar</w:t>
      </w:r>
      <w:r>
        <w:rPr>
          <w:b/>
        </w:rPr>
        <w:t xml:space="preserve">:  </w:t>
      </w:r>
      <w:r>
        <w:rPr>
          <w:i/>
          <w:sz w:val="18"/>
          <w:szCs w:val="18"/>
        </w:rPr>
        <w:t xml:space="preserve"> (leave blank if date is TBD)</w:t>
      </w:r>
    </w:p>
    <w:p w:rsidR="0006235E" w:rsidRDefault="0006235E"/>
    <w:p w:rsidR="00DA3112" w:rsidRPr="008150CC" w:rsidRDefault="00AC6153">
      <w:pPr>
        <w:rPr>
          <w:b/>
        </w:rPr>
      </w:pPr>
      <w:r w:rsidRPr="008150CC">
        <w:rPr>
          <w:b/>
        </w:rPr>
        <w:t>List 3-4 learning objectives; by attending this presentation, participants will be able to:</w:t>
      </w:r>
    </w:p>
    <w:p w:rsidR="00DA3112" w:rsidRDefault="00DA3112" w:rsidP="00DA3112">
      <w:r>
        <w:t>-</w:t>
      </w:r>
      <w:r w:rsidR="00231E08">
        <w:t xml:space="preserve"> </w:t>
      </w:r>
    </w:p>
    <w:p w:rsidR="00DA3112" w:rsidRDefault="00DA3112" w:rsidP="00DA3112">
      <w:r>
        <w:t>-</w:t>
      </w:r>
    </w:p>
    <w:p w:rsidR="00DA3112" w:rsidRDefault="00DA3112" w:rsidP="00DA3112">
      <w:r>
        <w:t>-</w:t>
      </w:r>
    </w:p>
    <w:p w:rsidR="00DA3112" w:rsidRDefault="00DA3112" w:rsidP="00DA3112">
      <w:r>
        <w:t>-</w:t>
      </w:r>
    </w:p>
    <w:p w:rsidR="00DA3112" w:rsidRDefault="009F54EB" w:rsidP="00DA3112">
      <w:r w:rsidRPr="008150CC">
        <w:rPr>
          <w:b/>
        </w:rPr>
        <w:t>Brief description of your presentation</w:t>
      </w:r>
      <w:r w:rsidR="00B64742">
        <w:rPr>
          <w:b/>
        </w:rPr>
        <w:t>:</w:t>
      </w:r>
      <w:r>
        <w:t xml:space="preserve"> </w:t>
      </w:r>
      <w:r w:rsidRPr="009F54EB">
        <w:rPr>
          <w:i/>
          <w:sz w:val="18"/>
          <w:szCs w:val="18"/>
        </w:rPr>
        <w:t>(3-5 sentences)</w:t>
      </w:r>
    </w:p>
    <w:p w:rsidR="00DA3112" w:rsidRDefault="00DA3112"/>
    <w:p w:rsidR="00DA3112" w:rsidRDefault="00DA3112"/>
    <w:p w:rsidR="00956B24" w:rsidRDefault="00956B24"/>
    <w:p w:rsidR="009F54EB" w:rsidRDefault="009F54EB"/>
    <w:p w:rsidR="009F54EB" w:rsidRDefault="009F54EB">
      <w:pPr>
        <w:rPr>
          <w:b/>
        </w:rPr>
      </w:pPr>
      <w:r w:rsidRPr="008150CC">
        <w:rPr>
          <w:b/>
        </w:rPr>
        <w:t>Are you familiar/comfortable with presenting remotely using webinar software</w:t>
      </w:r>
      <w:r w:rsidR="007C52C8">
        <w:rPr>
          <w:b/>
        </w:rPr>
        <w:t xml:space="preserve"> (</w:t>
      </w:r>
      <w:r w:rsidR="00B64742">
        <w:rPr>
          <w:b/>
        </w:rPr>
        <w:t>Zoom</w:t>
      </w:r>
      <w:r w:rsidR="007C52C8">
        <w:rPr>
          <w:b/>
        </w:rPr>
        <w:t>, WebEx, others</w:t>
      </w:r>
      <w:r w:rsidR="008150CC" w:rsidRPr="008150CC">
        <w:rPr>
          <w:b/>
        </w:rPr>
        <w:t>)</w:t>
      </w:r>
      <w:r w:rsidRPr="008150CC">
        <w:rPr>
          <w:b/>
        </w:rPr>
        <w:t>?</w:t>
      </w:r>
    </w:p>
    <w:p w:rsidR="007C52C8" w:rsidRDefault="007C52C8">
      <w:pPr>
        <w:rPr>
          <w:b/>
        </w:rPr>
      </w:pPr>
    </w:p>
    <w:p w:rsidR="007C52C8" w:rsidRPr="008150CC" w:rsidRDefault="007C52C8">
      <w:pPr>
        <w:rPr>
          <w:b/>
        </w:rPr>
      </w:pPr>
    </w:p>
    <w:p w:rsidR="009F54EB" w:rsidRPr="008150CC" w:rsidRDefault="008150CC">
      <w:pPr>
        <w:rPr>
          <w:b/>
          <w:sz w:val="28"/>
        </w:rPr>
      </w:pPr>
      <w:r w:rsidRPr="008150CC">
        <w:rPr>
          <w:b/>
          <w:sz w:val="28"/>
        </w:rPr>
        <w:lastRenderedPageBreak/>
        <w:t xml:space="preserve">NYSPHA Webinar Presenter </w:t>
      </w:r>
      <w:r w:rsidR="00425609" w:rsidRPr="008150CC">
        <w:rPr>
          <w:b/>
          <w:sz w:val="28"/>
        </w:rPr>
        <w:t>Terms &amp; Conditions:</w:t>
      </w:r>
    </w:p>
    <w:p w:rsidR="00425609" w:rsidRPr="004F17E9" w:rsidRDefault="00425609" w:rsidP="00425609">
      <w:pPr>
        <w:pStyle w:val="ListParagraph"/>
        <w:numPr>
          <w:ilvl w:val="0"/>
          <w:numId w:val="3"/>
        </w:numPr>
        <w:rPr>
          <w:i/>
        </w:rPr>
      </w:pPr>
      <w:r>
        <w:t>Presentations for NYSPHA-hosted webinars are limited to 45</w:t>
      </w:r>
      <w:r w:rsidR="00EA2117">
        <w:t>-50</w:t>
      </w:r>
      <w:r>
        <w:t xml:space="preserve"> minutes </w:t>
      </w:r>
      <w:r w:rsidRPr="004F17E9">
        <w:rPr>
          <w:i/>
        </w:rPr>
        <w:t>(to allow for opening remarks, and a question &amp; answer session following the presentation, all within a 1-hour time block)</w:t>
      </w:r>
    </w:p>
    <w:p w:rsidR="00425609" w:rsidRDefault="008150CC" w:rsidP="00425609">
      <w:pPr>
        <w:pStyle w:val="ListParagraph"/>
        <w:numPr>
          <w:ilvl w:val="0"/>
          <w:numId w:val="3"/>
        </w:numPr>
      </w:pPr>
      <w:r>
        <w:t xml:space="preserve">Joining NYSPHA’s ‘Best Practices &amp; Innovations Webinar Series’ </w:t>
      </w:r>
      <w:r w:rsidR="00231E08">
        <w:t>presenters’</w:t>
      </w:r>
      <w:r>
        <w:t xml:space="preserve"> circuit</w:t>
      </w:r>
      <w:r w:rsidR="00425609">
        <w:t xml:space="preserve"> is </w:t>
      </w:r>
      <w:r w:rsidR="00425609" w:rsidRPr="008150CC">
        <w:rPr>
          <w:b/>
        </w:rPr>
        <w:t>a</w:t>
      </w:r>
      <w:r w:rsidR="00425609">
        <w:t xml:space="preserve"> </w:t>
      </w:r>
      <w:r w:rsidR="00425609" w:rsidRPr="00F73AA3">
        <w:rPr>
          <w:b/>
        </w:rPr>
        <w:t>non-paid opportunity</w:t>
      </w:r>
      <w:r w:rsidR="00EA2117">
        <w:t>.  Alt</w:t>
      </w:r>
      <w:r w:rsidR="00425609">
        <w:t xml:space="preserve">hough NYSPHA does not pay speaking fees to presenters, presenters will benefit from having a captive audience </w:t>
      </w:r>
      <w:r w:rsidR="004F17E9">
        <w:t>(on average 50+) to increase</w:t>
      </w:r>
      <w:r w:rsidR="00F73AA3">
        <w:t xml:space="preserve"> visibility of</w:t>
      </w:r>
      <w:r w:rsidR="00425609">
        <w:t xml:space="preserve"> programs, services</w:t>
      </w:r>
      <w:r w:rsidR="004F17E9">
        <w:t>, industry news and tren</w:t>
      </w:r>
      <w:r w:rsidR="00EA2117">
        <w:t>ds, etc., and pre-eve</w:t>
      </w:r>
      <w:r w:rsidR="00B64742">
        <w:t>nt advertising to more than 5,500</w:t>
      </w:r>
      <w:r w:rsidR="00EA2117">
        <w:t xml:space="preserve"> public health contacts in NYPSHA’s contact database </w:t>
      </w:r>
      <w:r w:rsidR="004F17E9">
        <w:t>(</w:t>
      </w:r>
      <w:r w:rsidR="004F17E9" w:rsidRPr="004F17E9">
        <w:rPr>
          <w:i/>
        </w:rPr>
        <w:t>no product/service sales pitches, please</w:t>
      </w:r>
      <w:r w:rsidR="004F17E9">
        <w:t>)</w:t>
      </w:r>
    </w:p>
    <w:p w:rsidR="004F17E9" w:rsidRDefault="004F17E9" w:rsidP="00425609">
      <w:pPr>
        <w:pStyle w:val="ListParagraph"/>
        <w:numPr>
          <w:ilvl w:val="0"/>
          <w:numId w:val="3"/>
        </w:numPr>
      </w:pPr>
      <w:r>
        <w:t xml:space="preserve">This application does not guarantee </w:t>
      </w:r>
      <w:r w:rsidR="00F73AA3">
        <w:t>acceptance as is (for example, upon review by NYSPHA staff and Edu</w:t>
      </w:r>
      <w:r w:rsidR="0006531C">
        <w:t>cation C</w:t>
      </w:r>
      <w:r w:rsidR="00F73AA3">
        <w:t>ommittee, NYSPHA may suggest/request any of the following: a modified presentation title; presenting at an in-person workshop or conference in lieu of a webinar; co-presenting with another speaker on a sim</w:t>
      </w:r>
      <w:r w:rsidR="00515E3D">
        <w:t>ilar or complementing topic, etc.)</w:t>
      </w:r>
    </w:p>
    <w:p w:rsidR="0006531C" w:rsidRDefault="0006531C" w:rsidP="00425609">
      <w:pPr>
        <w:pStyle w:val="ListParagraph"/>
        <w:numPr>
          <w:ilvl w:val="0"/>
          <w:numId w:val="3"/>
        </w:numPr>
      </w:pPr>
      <w:r>
        <w:t xml:space="preserve">There is no limit to the number of applications an individual </w:t>
      </w:r>
      <w:r w:rsidR="008150CC">
        <w:t>may submit (for example, an individual</w:t>
      </w:r>
      <w:r>
        <w:t xml:space="preserve"> may propose multiple topics/presentations)</w:t>
      </w:r>
    </w:p>
    <w:p w:rsidR="00515E3D" w:rsidRDefault="00515E3D" w:rsidP="00425609">
      <w:pPr>
        <w:pStyle w:val="ListParagraph"/>
        <w:numPr>
          <w:ilvl w:val="0"/>
          <w:numId w:val="3"/>
        </w:numPr>
      </w:pPr>
      <w:r>
        <w:t>Speakers for NYSPHA-hosted webinars must have mid-day availabili</w:t>
      </w:r>
      <w:r w:rsidR="00B64742">
        <w:t>ty to deliver a presentation on the agreed up webinar date</w:t>
      </w:r>
    </w:p>
    <w:p w:rsidR="00515E3D" w:rsidRDefault="0006235E" w:rsidP="00425609">
      <w:pPr>
        <w:pStyle w:val="ListParagraph"/>
        <w:numPr>
          <w:ilvl w:val="0"/>
          <w:numId w:val="3"/>
        </w:numPr>
        <w:rPr>
          <w:b/>
        </w:rPr>
      </w:pPr>
      <w:r w:rsidRPr="0006235E">
        <w:rPr>
          <w:b/>
        </w:rPr>
        <w:t>Speakers who are selected to deliver a presentation for a NYSPHA-hosted webinar must email NYSPHA staff a copy of their presentation slides no later than 1 week prior to their scheduled presentation date</w:t>
      </w:r>
    </w:p>
    <w:p w:rsidR="0006235E" w:rsidRPr="0006531C" w:rsidRDefault="0006235E" w:rsidP="0006235E">
      <w:pPr>
        <w:rPr>
          <w:i/>
        </w:rPr>
      </w:pPr>
    </w:p>
    <w:p w:rsidR="0006531C" w:rsidRPr="00CE5713" w:rsidRDefault="0006235E" w:rsidP="0006235E">
      <w:pPr>
        <w:rPr>
          <w:b/>
          <w:i/>
        </w:rPr>
      </w:pPr>
      <w:r w:rsidRPr="0006531C">
        <w:rPr>
          <w:i/>
        </w:rPr>
        <w:t xml:space="preserve">_____ I have read and agree to </w:t>
      </w:r>
      <w:r w:rsidR="0042238B" w:rsidRPr="0006531C">
        <w:rPr>
          <w:i/>
        </w:rPr>
        <w:t>the conditions above, and I understand that they may change at any time at the discretion of NYSPHA staff and leadership.  Due to the volume of applications, timing, needs &amp; interests of NYSPHA contacts, members, and partners, I understand that my application does not guarantee that I’ll be selected present, or that I may be asked to present at a different time, location, or</w:t>
      </w:r>
      <w:r w:rsidR="00130891" w:rsidRPr="0006531C">
        <w:rPr>
          <w:i/>
        </w:rPr>
        <w:t xml:space="preserve"> on a different topic.</w:t>
      </w:r>
      <w:r w:rsidR="00CE5713">
        <w:rPr>
          <w:i/>
        </w:rPr>
        <w:t xml:space="preserve">  </w:t>
      </w:r>
      <w:r w:rsidR="00CE5713" w:rsidRPr="00CE5713">
        <w:rPr>
          <w:b/>
          <w:i/>
        </w:rPr>
        <w:t>I agree that if I am selected and commit to presenting a webinar for NYSPHA and later learn of a scheduling conflict, I will notify NYSPAHA as soon as possible and mobilize another speaker(s) to present on my behalf.</w:t>
      </w:r>
    </w:p>
    <w:p w:rsidR="0006235E" w:rsidRDefault="007C52C8" w:rsidP="0006235E">
      <w:pPr>
        <w:rPr>
          <w:b/>
        </w:rPr>
      </w:pPr>
      <w:r>
        <w:rPr>
          <w:b/>
          <w:sz w:val="24"/>
        </w:rPr>
        <w:t>P</w:t>
      </w:r>
      <w:r w:rsidR="0006531C" w:rsidRPr="00E4471C">
        <w:rPr>
          <w:b/>
          <w:sz w:val="24"/>
        </w:rPr>
        <w:t xml:space="preserve">lease email completed application </w:t>
      </w:r>
      <w:r w:rsidR="00CE5713">
        <w:rPr>
          <w:b/>
          <w:sz w:val="24"/>
        </w:rPr>
        <w:t xml:space="preserve">and head shot (to be used in web and email advertising) </w:t>
      </w:r>
      <w:proofErr w:type="gramStart"/>
      <w:r w:rsidR="0006531C" w:rsidRPr="00E4471C">
        <w:rPr>
          <w:b/>
          <w:sz w:val="24"/>
        </w:rPr>
        <w:t>to</w:t>
      </w:r>
      <w:r>
        <w:rPr>
          <w:b/>
          <w:sz w:val="24"/>
        </w:rPr>
        <w:t xml:space="preserve">  </w:t>
      </w:r>
      <w:proofErr w:type="gramEnd"/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HYPERLINK "mailto:intern@nyspha.org" </w:instrText>
      </w:r>
      <w:r>
        <w:rPr>
          <w:b/>
          <w:sz w:val="24"/>
        </w:rPr>
        <w:fldChar w:fldCharType="separate"/>
      </w:r>
      <w:r w:rsidRPr="007456EF">
        <w:rPr>
          <w:rStyle w:val="Hyperlink"/>
          <w:b/>
          <w:sz w:val="24"/>
        </w:rPr>
        <w:t>intern@nyspha.org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</w:t>
      </w:r>
      <w:r w:rsidRPr="007C52C8">
        <w:rPr>
          <w:b/>
          <w:i/>
          <w:sz w:val="20"/>
        </w:rPr>
        <w:t>AND</w:t>
      </w:r>
      <w:r>
        <w:rPr>
          <w:b/>
          <w:sz w:val="24"/>
        </w:rPr>
        <w:t xml:space="preserve"> </w:t>
      </w:r>
      <w:r w:rsidR="0006531C" w:rsidRPr="00E4471C">
        <w:rPr>
          <w:b/>
          <w:sz w:val="24"/>
        </w:rPr>
        <w:t xml:space="preserve"> </w:t>
      </w:r>
      <w:hyperlink r:id="rId7" w:history="1">
        <w:r w:rsidR="0006531C" w:rsidRPr="00E4471C">
          <w:rPr>
            <w:rStyle w:val="Hyperlink"/>
            <w:b/>
            <w:sz w:val="24"/>
          </w:rPr>
          <w:t>jennifer@nyspha.org</w:t>
        </w:r>
      </w:hyperlink>
      <w:r w:rsidR="0006531C" w:rsidRPr="00E4471C">
        <w:rPr>
          <w:b/>
          <w:sz w:val="24"/>
        </w:rPr>
        <w:t xml:space="preserve"> .</w:t>
      </w:r>
      <w:r w:rsidR="0042238B">
        <w:rPr>
          <w:b/>
        </w:rPr>
        <w:t xml:space="preserve">   </w:t>
      </w:r>
    </w:p>
    <w:p w:rsidR="00D1129A" w:rsidRDefault="00D1129A" w:rsidP="0006235E">
      <w:pPr>
        <w:rPr>
          <w:b/>
        </w:rPr>
      </w:pPr>
    </w:p>
    <w:p w:rsidR="00D1129A" w:rsidRDefault="00D1129A" w:rsidP="0006235E">
      <w:pPr>
        <w:rPr>
          <w:b/>
        </w:rPr>
      </w:pPr>
    </w:p>
    <w:p w:rsidR="008150CC" w:rsidRDefault="008150CC" w:rsidP="00D1129A">
      <w:pPr>
        <w:jc w:val="center"/>
        <w:rPr>
          <w:b/>
          <w:sz w:val="28"/>
        </w:rPr>
      </w:pPr>
    </w:p>
    <w:p w:rsidR="00D1129A" w:rsidRPr="008150CC" w:rsidRDefault="00D1129A" w:rsidP="00D1129A">
      <w:pPr>
        <w:jc w:val="center"/>
        <w:rPr>
          <w:b/>
          <w:sz w:val="28"/>
        </w:rPr>
      </w:pPr>
      <w:r w:rsidRPr="008150CC">
        <w:rPr>
          <w:b/>
          <w:sz w:val="28"/>
        </w:rPr>
        <w:t>Ideas for Presentation Topics</w:t>
      </w:r>
    </w:p>
    <w:p w:rsidR="00D1129A" w:rsidRDefault="00D1129A" w:rsidP="00D1129A">
      <w:pPr>
        <w:rPr>
          <w:b/>
        </w:rPr>
      </w:pPr>
    </w:p>
    <w:p w:rsidR="00D1129A" w:rsidRDefault="00D1129A" w:rsidP="00D1129A">
      <w:pPr>
        <w:sectPr w:rsidR="00D1129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129A" w:rsidRDefault="00D1129A" w:rsidP="00D1129A">
      <w:r w:rsidRPr="00D1129A">
        <w:t xml:space="preserve">Adolescent Drug &amp; Alcohol </w:t>
      </w:r>
    </w:p>
    <w:p w:rsidR="00D1129A" w:rsidRPr="00D1129A" w:rsidRDefault="00D1129A" w:rsidP="00D1129A">
      <w:r w:rsidRPr="00D1129A">
        <w:t>Addiction (prevention of)</w:t>
      </w:r>
    </w:p>
    <w:p w:rsidR="00D1129A" w:rsidRPr="00D1129A" w:rsidRDefault="00D1129A" w:rsidP="00D1129A">
      <w:r w:rsidRPr="00D1129A">
        <w:t>Adult Learning Theory</w:t>
      </w:r>
    </w:p>
    <w:p w:rsidR="00D1129A" w:rsidRPr="00D1129A" w:rsidRDefault="00D1129A" w:rsidP="00D1129A">
      <w:r w:rsidRPr="00D1129A">
        <w:t>Advocacy for Public Health Funding</w:t>
      </w:r>
    </w:p>
    <w:p w:rsidR="00D1129A" w:rsidRPr="00D1129A" w:rsidRDefault="00D1129A" w:rsidP="00D1129A">
      <w:r w:rsidRPr="00D1129A">
        <w:t>Affordable Care Act</w:t>
      </w:r>
    </w:p>
    <w:p w:rsidR="00D1129A" w:rsidRPr="00D1129A" w:rsidRDefault="00D1129A" w:rsidP="00D1129A">
      <w:r w:rsidRPr="00D1129A">
        <w:t>Bicycling (resources)</w:t>
      </w:r>
      <w:r w:rsidRPr="00D1129A">
        <w:cr/>
        <w:t>Breastfeeding (impacts on public health)</w:t>
      </w:r>
    </w:p>
    <w:p w:rsidR="00D1129A" w:rsidRPr="00D1129A" w:rsidRDefault="00D1129A" w:rsidP="00D1129A">
      <w:r w:rsidRPr="00D1129A">
        <w:t>Cancer (programs, research, prevention, etc.)</w:t>
      </w:r>
    </w:p>
    <w:p w:rsidR="00D1129A" w:rsidRPr="00D1129A" w:rsidRDefault="00D1129A" w:rsidP="00D1129A">
      <w:r w:rsidRPr="00D1129A">
        <w:t>Community Coalitions (action theory, engagement)</w:t>
      </w:r>
    </w:p>
    <w:p w:rsidR="00D1129A" w:rsidRDefault="00D1129A" w:rsidP="00D1129A">
      <w:r w:rsidRPr="00D1129A">
        <w:t xml:space="preserve">Complete Streets </w:t>
      </w:r>
      <w:r>
        <w:t>audits</w:t>
      </w:r>
      <w:r w:rsidRPr="00D1129A">
        <w:cr/>
      </w:r>
    </w:p>
    <w:p w:rsidR="00D1129A" w:rsidRPr="00D1129A" w:rsidRDefault="00D1129A" w:rsidP="00D1129A">
      <w:r w:rsidRPr="00D1129A">
        <w:t xml:space="preserve">Crime Prevention </w:t>
      </w:r>
      <w:proofErr w:type="gramStart"/>
      <w:r w:rsidRPr="00D1129A">
        <w:t>Through</w:t>
      </w:r>
      <w:proofErr w:type="gramEnd"/>
      <w:r w:rsidRPr="00D1129A">
        <w:t xml:space="preserve"> Environmental Design</w:t>
      </w:r>
    </w:p>
    <w:p w:rsidR="00D1129A" w:rsidRPr="00D1129A" w:rsidRDefault="00D1129A" w:rsidP="00D1129A">
      <w:r w:rsidRPr="00D1129A">
        <w:t>Cultural Competence</w:t>
      </w:r>
    </w:p>
    <w:p w:rsidR="00D1129A" w:rsidRPr="00D1129A" w:rsidRDefault="00D1129A" w:rsidP="00D1129A">
      <w:r w:rsidRPr="00D1129A">
        <w:t>Earned Media (strategies, success stories, etc.)</w:t>
      </w:r>
    </w:p>
    <w:p w:rsidR="00D1129A" w:rsidRPr="00D1129A" w:rsidRDefault="00D1129A" w:rsidP="00D1129A">
      <w:r w:rsidRPr="00D1129A">
        <w:t>E-cigarettes</w:t>
      </w:r>
    </w:p>
    <w:p w:rsidR="00D1129A" w:rsidRPr="00D1129A" w:rsidRDefault="00D1129A" w:rsidP="00D1129A">
      <w:r w:rsidRPr="00D1129A">
        <w:t>Effective Communication Strategies</w:t>
      </w:r>
    </w:p>
    <w:p w:rsidR="00D1129A" w:rsidRPr="00D1129A" w:rsidRDefault="00D1129A" w:rsidP="00D1129A">
      <w:r w:rsidRPr="00D1129A">
        <w:t>Flu Vaccination Programs (communities, worksites, schools)</w:t>
      </w:r>
    </w:p>
    <w:p w:rsidR="00D1129A" w:rsidRPr="00D1129A" w:rsidRDefault="00D1129A" w:rsidP="00D1129A">
      <w:r w:rsidRPr="00D1129A">
        <w:t>Fundraising for Health Coalitions</w:t>
      </w:r>
    </w:p>
    <w:p w:rsidR="00D1129A" w:rsidRPr="00D1129A" w:rsidRDefault="00D1129A" w:rsidP="00D1129A">
      <w:r w:rsidRPr="00D1129A">
        <w:t>General Crime Prevention Strategies</w:t>
      </w:r>
    </w:p>
    <w:p w:rsidR="00D1129A" w:rsidRPr="00D1129A" w:rsidRDefault="00D1129A" w:rsidP="00D1129A">
      <w:r w:rsidRPr="00D1129A">
        <w:t>Health Advocacy</w:t>
      </w:r>
    </w:p>
    <w:p w:rsidR="00D1129A" w:rsidRPr="00D1129A" w:rsidRDefault="00D1129A" w:rsidP="00D1129A">
      <w:r w:rsidRPr="00D1129A">
        <w:t>Health Communication Strategies</w:t>
      </w:r>
    </w:p>
    <w:p w:rsidR="00D1129A" w:rsidRPr="00D1129A" w:rsidRDefault="00D1129A" w:rsidP="00D1129A">
      <w:r w:rsidRPr="00D1129A">
        <w:t>Health Equity</w:t>
      </w:r>
    </w:p>
    <w:p w:rsidR="00D1129A" w:rsidRPr="00D1129A" w:rsidRDefault="00D1129A" w:rsidP="00D1129A">
      <w:r w:rsidRPr="00D1129A">
        <w:t>Health Literacy</w:t>
      </w:r>
    </w:p>
    <w:p w:rsidR="00D1129A" w:rsidRPr="00D1129A" w:rsidRDefault="00D1129A" w:rsidP="00D1129A">
      <w:r w:rsidRPr="00D1129A">
        <w:t>Healthy Families (programs in support of, interventions)</w:t>
      </w:r>
    </w:p>
    <w:p w:rsidR="00D1129A" w:rsidRDefault="00D1129A" w:rsidP="00D1129A">
      <w:r w:rsidRPr="00D1129A">
        <w:t>Healthy Food Access</w:t>
      </w:r>
    </w:p>
    <w:p w:rsidR="00B5143C" w:rsidRPr="00D1129A" w:rsidRDefault="00B5143C" w:rsidP="00D1129A">
      <w:r>
        <w:t>Infectious / Emerging Diseases</w:t>
      </w:r>
    </w:p>
    <w:p w:rsidR="00D1129A" w:rsidRPr="00D1129A" w:rsidRDefault="00D1129A" w:rsidP="00D1129A">
      <w:r w:rsidRPr="00D1129A">
        <w:t>Medical Home</w:t>
      </w:r>
    </w:p>
    <w:p w:rsidR="00D1129A" w:rsidRPr="00D1129A" w:rsidRDefault="00D1129A" w:rsidP="00D1129A">
      <w:r w:rsidRPr="00D1129A">
        <w:t>Mental Health</w:t>
      </w:r>
    </w:p>
    <w:p w:rsidR="00D1129A" w:rsidRPr="00D1129A" w:rsidRDefault="00D1129A" w:rsidP="00D1129A">
      <w:r w:rsidRPr="00D1129A">
        <w:t>Motivational Interviewing</w:t>
      </w:r>
    </w:p>
    <w:p w:rsidR="00D1129A" w:rsidRPr="00D1129A" w:rsidRDefault="00D1129A" w:rsidP="00D1129A">
      <w:r w:rsidRPr="00D1129A">
        <w:t>NYS Prevention Agenda</w:t>
      </w:r>
    </w:p>
    <w:p w:rsidR="00D1129A" w:rsidRPr="00D1129A" w:rsidRDefault="00D1129A" w:rsidP="00D1129A">
      <w:r w:rsidRPr="00D1129A">
        <w:t>Obesity (prevention, intervention strategies)</w:t>
      </w:r>
    </w:p>
    <w:p w:rsidR="00D1129A" w:rsidRPr="00D1129A" w:rsidRDefault="00D1129A" w:rsidP="00D1129A">
      <w:r w:rsidRPr="00D1129A">
        <w:t>Oral Health (strategies, interventions)</w:t>
      </w:r>
    </w:p>
    <w:p w:rsidR="00D1129A" w:rsidRPr="00D1129A" w:rsidRDefault="00D1129A" w:rsidP="00D1129A">
      <w:r w:rsidRPr="00D1129A">
        <w:t xml:space="preserve">Parks and </w:t>
      </w:r>
      <w:proofErr w:type="spellStart"/>
      <w:r w:rsidRPr="00D1129A">
        <w:t>Playspaces</w:t>
      </w:r>
      <w:proofErr w:type="spellEnd"/>
    </w:p>
    <w:p w:rsidR="00D1129A" w:rsidRPr="00D1129A" w:rsidRDefault="00D1129A" w:rsidP="00D1129A">
      <w:r w:rsidRPr="00D1129A">
        <w:t>Program Evaluation (methods)</w:t>
      </w:r>
    </w:p>
    <w:p w:rsidR="00D1129A" w:rsidRPr="00D1129A" w:rsidRDefault="00D1129A" w:rsidP="00D1129A">
      <w:r w:rsidRPr="00D1129A">
        <w:t>Senior Citizen (health, resources)</w:t>
      </w:r>
    </w:p>
    <w:p w:rsidR="00D1129A" w:rsidRPr="00D1129A" w:rsidRDefault="00D1129A" w:rsidP="00D1129A">
      <w:r w:rsidRPr="00D1129A">
        <w:t>School and Community Gardens</w:t>
      </w:r>
    </w:p>
    <w:p w:rsidR="00D1129A" w:rsidRPr="00D1129A" w:rsidRDefault="00D1129A" w:rsidP="00D1129A">
      <w:r w:rsidRPr="00D1129A">
        <w:t>School Employee Wellness</w:t>
      </w:r>
    </w:p>
    <w:p w:rsidR="00D1129A" w:rsidRPr="00D1129A" w:rsidRDefault="00D1129A" w:rsidP="00D1129A">
      <w:r w:rsidRPr="00D1129A">
        <w:t>Social Media in Public Health (strategies, success stories)</w:t>
      </w:r>
    </w:p>
    <w:p w:rsidR="00D1129A" w:rsidRPr="00D1129A" w:rsidRDefault="00D1129A" w:rsidP="00D1129A">
      <w:r w:rsidRPr="00D1129A">
        <w:t>Tobacco Control (strategies, trends)</w:t>
      </w:r>
    </w:p>
    <w:p w:rsidR="00D1129A" w:rsidRPr="00D1129A" w:rsidRDefault="00D1129A" w:rsidP="00D1129A">
      <w:r w:rsidRPr="00D1129A">
        <w:t>Worksite Wellness</w:t>
      </w:r>
    </w:p>
    <w:p w:rsidR="00D1129A" w:rsidRPr="00B64742" w:rsidRDefault="00D1129A" w:rsidP="00D1129A">
      <w:pPr>
        <w:rPr>
          <w:b/>
        </w:rPr>
      </w:pPr>
      <w:r w:rsidRPr="00B64742">
        <w:rPr>
          <w:b/>
        </w:rPr>
        <w:t>OTHER TOPICS</w:t>
      </w:r>
    </w:p>
    <w:p w:rsidR="00D1129A" w:rsidRDefault="00D1129A" w:rsidP="00D1129A">
      <w:pPr>
        <w:rPr>
          <w:b/>
        </w:rPr>
        <w:sectPr w:rsidR="00D1129A" w:rsidSect="00D1129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1129A" w:rsidRPr="00D1129A" w:rsidRDefault="00D1129A" w:rsidP="00D1129A">
      <w:pPr>
        <w:rPr>
          <w:b/>
        </w:rPr>
      </w:pPr>
    </w:p>
    <w:p w:rsidR="00D1129A" w:rsidRPr="0006235E" w:rsidRDefault="00D1129A" w:rsidP="0006235E">
      <w:pPr>
        <w:rPr>
          <w:b/>
        </w:rPr>
      </w:pPr>
    </w:p>
    <w:sectPr w:rsidR="00D1129A" w:rsidRPr="0006235E" w:rsidSect="00D112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CC" w:rsidRDefault="008150CC" w:rsidP="008150CC">
      <w:pPr>
        <w:spacing w:after="0" w:line="240" w:lineRule="auto"/>
      </w:pPr>
      <w:r>
        <w:separator/>
      </w:r>
    </w:p>
  </w:endnote>
  <w:endnote w:type="continuationSeparator" w:id="0">
    <w:p w:rsidR="008150CC" w:rsidRDefault="008150CC" w:rsidP="0081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219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117" w:rsidRDefault="00EA21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2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2117" w:rsidRDefault="00EA2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CC" w:rsidRDefault="008150CC" w:rsidP="008150CC">
      <w:pPr>
        <w:spacing w:after="0" w:line="240" w:lineRule="auto"/>
      </w:pPr>
      <w:r>
        <w:separator/>
      </w:r>
    </w:p>
  </w:footnote>
  <w:footnote w:type="continuationSeparator" w:id="0">
    <w:p w:rsidR="008150CC" w:rsidRDefault="008150CC" w:rsidP="0081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CC" w:rsidRPr="00EA2117" w:rsidRDefault="00D9318C" w:rsidP="008150CC">
    <w:pPr>
      <w:pStyle w:val="Header"/>
      <w:tabs>
        <w:tab w:val="clear" w:pos="4680"/>
        <w:tab w:val="clear" w:pos="9360"/>
        <w:tab w:val="left" w:pos="5333"/>
      </w:tabs>
      <w:jc w:val="center"/>
      <w:rPr>
        <w:b/>
        <w:noProof/>
        <w:sz w:val="32"/>
      </w:rPr>
    </w:pPr>
    <w:r w:rsidRPr="00EA2117"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-469126</wp:posOffset>
          </wp:positionH>
          <wp:positionV relativeFrom="paragraph">
            <wp:posOffset>3976</wp:posOffset>
          </wp:positionV>
          <wp:extent cx="992812" cy="885142"/>
          <wp:effectExtent l="0" t="0" r="0" b="0"/>
          <wp:wrapNone/>
          <wp:docPr id="2" name="Picture 2" descr="E:\WSD Files\Clients\NYSPHA\NYSPH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WSD Files\Clients\NYSPHA\NYSPH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703" cy="891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0CC" w:rsidRPr="00EA2117">
      <w:rPr>
        <w:b/>
        <w:noProof/>
        <w:sz w:val="32"/>
      </w:rPr>
      <w:t>NYSPHA Best Practices &amp; Innovations Webinar Series</w:t>
    </w:r>
  </w:p>
  <w:p w:rsidR="008150CC" w:rsidRPr="00EA2117" w:rsidRDefault="008150CC" w:rsidP="008150CC">
    <w:pPr>
      <w:pStyle w:val="Header"/>
      <w:tabs>
        <w:tab w:val="clear" w:pos="4680"/>
        <w:tab w:val="clear" w:pos="9360"/>
        <w:tab w:val="left" w:pos="5333"/>
      </w:tabs>
      <w:jc w:val="center"/>
      <w:rPr>
        <w:b/>
        <w:noProof/>
        <w:sz w:val="32"/>
      </w:rPr>
    </w:pPr>
    <w:r w:rsidRPr="00EA2117">
      <w:rPr>
        <w:b/>
        <w:noProof/>
        <w:sz w:val="32"/>
      </w:rPr>
      <w:t>Presenter Application</w:t>
    </w:r>
  </w:p>
  <w:p w:rsidR="00D9318C" w:rsidRDefault="00D9318C" w:rsidP="008150CC">
    <w:pPr>
      <w:pStyle w:val="Header"/>
      <w:tabs>
        <w:tab w:val="clear" w:pos="4680"/>
        <w:tab w:val="clear" w:pos="9360"/>
        <w:tab w:val="left" w:pos="5333"/>
      </w:tabs>
      <w:jc w:val="center"/>
      <w:rPr>
        <w:b/>
        <w:noProof/>
        <w:sz w:val="28"/>
      </w:rPr>
    </w:pPr>
  </w:p>
  <w:p w:rsidR="00D9318C" w:rsidRDefault="00D9318C" w:rsidP="008150CC">
    <w:pPr>
      <w:pStyle w:val="Header"/>
      <w:tabs>
        <w:tab w:val="clear" w:pos="4680"/>
        <w:tab w:val="clear" w:pos="9360"/>
        <w:tab w:val="left" w:pos="5333"/>
      </w:tabs>
      <w:jc w:val="center"/>
      <w:rPr>
        <w:b/>
        <w:noProof/>
        <w:sz w:val="28"/>
      </w:rPr>
    </w:pP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619650</wp:posOffset>
              </wp:positionH>
              <wp:positionV relativeFrom="paragraph">
                <wp:posOffset>125205</wp:posOffset>
              </wp:positionV>
              <wp:extent cx="4850296" cy="11927"/>
              <wp:effectExtent l="0" t="19050" r="45720" b="4572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0296" cy="11927"/>
                      </a:xfrm>
                      <a:prstGeom prst="line">
                        <a:avLst/>
                      </a:prstGeom>
                      <a:ln w="508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11CE5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9.85pt" to="430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" strokecolor="#002060" strokeweight="4pt">
              <v:stroke joinstyle="miter"/>
            </v:line>
          </w:pict>
        </mc:Fallback>
      </mc:AlternateContent>
    </w:r>
  </w:p>
  <w:p w:rsidR="00D9318C" w:rsidRDefault="00D9318C" w:rsidP="008150CC">
    <w:pPr>
      <w:pStyle w:val="Header"/>
      <w:tabs>
        <w:tab w:val="clear" w:pos="4680"/>
        <w:tab w:val="clear" w:pos="9360"/>
        <w:tab w:val="left" w:pos="5333"/>
      </w:tabs>
      <w:jc w:val="center"/>
      <w:rPr>
        <w:b/>
        <w:noProof/>
        <w:sz w:val="28"/>
      </w:rPr>
    </w:pPr>
  </w:p>
  <w:p w:rsidR="00D9318C" w:rsidRPr="00D9318C" w:rsidRDefault="00D9318C" w:rsidP="008150CC">
    <w:pPr>
      <w:pStyle w:val="Header"/>
      <w:tabs>
        <w:tab w:val="clear" w:pos="4680"/>
        <w:tab w:val="clear" w:pos="9360"/>
        <w:tab w:val="left" w:pos="5333"/>
      </w:tabs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900C6"/>
    <w:multiLevelType w:val="hybridMultilevel"/>
    <w:tmpl w:val="C6DA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82CB7"/>
    <w:multiLevelType w:val="hybridMultilevel"/>
    <w:tmpl w:val="516C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44061"/>
    <w:multiLevelType w:val="hybridMultilevel"/>
    <w:tmpl w:val="291A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12"/>
    <w:rsid w:val="0006235E"/>
    <w:rsid w:val="0006531C"/>
    <w:rsid w:val="00130891"/>
    <w:rsid w:val="00231E08"/>
    <w:rsid w:val="003B09E5"/>
    <w:rsid w:val="0042238B"/>
    <w:rsid w:val="00425609"/>
    <w:rsid w:val="004F17E9"/>
    <w:rsid w:val="00515E3D"/>
    <w:rsid w:val="006E5584"/>
    <w:rsid w:val="007C52C8"/>
    <w:rsid w:val="008150CC"/>
    <w:rsid w:val="00956B24"/>
    <w:rsid w:val="009F54EB"/>
    <w:rsid w:val="00A22B1C"/>
    <w:rsid w:val="00AC6153"/>
    <w:rsid w:val="00B5143C"/>
    <w:rsid w:val="00B64742"/>
    <w:rsid w:val="00CE5713"/>
    <w:rsid w:val="00D1129A"/>
    <w:rsid w:val="00D9318C"/>
    <w:rsid w:val="00DA3112"/>
    <w:rsid w:val="00E22E8B"/>
    <w:rsid w:val="00E4471C"/>
    <w:rsid w:val="00EA2117"/>
    <w:rsid w:val="00F7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7E8210B-CA2F-4F84-9CCD-B59A1351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3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CC"/>
  </w:style>
  <w:style w:type="paragraph" w:styleId="Footer">
    <w:name w:val="footer"/>
    <w:basedOn w:val="Normal"/>
    <w:link w:val="FooterChar"/>
    <w:uiPriority w:val="99"/>
    <w:unhideWhenUsed/>
    <w:rsid w:val="0081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CC"/>
  </w:style>
  <w:style w:type="table" w:styleId="TableGrid">
    <w:name w:val="Table Grid"/>
    <w:basedOn w:val="TableNormal"/>
    <w:uiPriority w:val="39"/>
    <w:rsid w:val="006E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ifer@nysp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Speenburgh</dc:creator>
  <cp:keywords/>
  <dc:description/>
  <cp:lastModifiedBy>Robert</cp:lastModifiedBy>
  <cp:revision>11</cp:revision>
  <dcterms:created xsi:type="dcterms:W3CDTF">2015-10-23T19:25:00Z</dcterms:created>
  <dcterms:modified xsi:type="dcterms:W3CDTF">2020-06-12T14:30:00Z</dcterms:modified>
</cp:coreProperties>
</file>